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F8A" w:rsidRDefault="00234F8A" w:rsidP="00234F8A">
      <w:r>
        <w:rPr>
          <w:noProof/>
        </w:rPr>
      </w:r>
      <w:r>
        <w:pict>
          <v:group id="_x0000_s1102" editas="canvas" style="width:738pt;height:567pt;mso-position-horizontal-relative:char;mso-position-vertical-relative:line" coordorigin="2402,2732" coordsize="9676,755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3" type="#_x0000_t75" style="position:absolute;left:2402;top:2732;width:9676;height:7559" o:preferrelative="f">
              <v:fill o:detectmouseclick="t"/>
              <v:path o:extrusionok="t" o:connecttype="none"/>
              <o:lock v:ext="edit" text="t"/>
            </v:shape>
            <v:shapetype id="_x0000_t202" coordsize="21600,21600" o:spt="202" path="m,l,21600r21600,l21600,xe">
              <v:stroke joinstyle="miter"/>
              <v:path gradientshapeok="t" o:connecttype="rect"/>
            </v:shapetype>
            <v:shape id="_x0000_s1104" type="#_x0000_t202" style="position:absolute;left:6296;top:3452;width:5669;height:2160">
              <v:textbox style="mso-next-textbox:#_x0000_s1104">
                <w:txbxContent>
                  <w:p w:rsidR="00234F8A" w:rsidRDefault="00234F8A" w:rsidP="00234F8A">
                    <w:pPr>
                      <w:rPr>
                        <w:b/>
                      </w:rPr>
                    </w:pPr>
                    <w:r w:rsidRPr="00A6221C">
                      <w:rPr>
                        <w:b/>
                      </w:rPr>
                      <w:t>Common Core Standards Being Addressed:</w:t>
                    </w:r>
                  </w:p>
                  <w:p w:rsidR="0003389E" w:rsidRDefault="0003389E" w:rsidP="00234F8A">
                    <w:pPr>
                      <w:rPr>
                        <w:b/>
                      </w:rPr>
                    </w:pPr>
                  </w:p>
                  <w:p w:rsidR="0003389E" w:rsidRPr="0003389E" w:rsidRDefault="0003389E" w:rsidP="00234F8A">
                    <w:pPr>
                      <w:rPr>
                        <w:rFonts w:ascii="Times New Roman" w:eastAsia="Times New Roman" w:hAnsi="Times New Roman"/>
                      </w:rPr>
                    </w:pPr>
                    <w:r w:rsidRPr="001A6FE7">
                      <w:rPr>
                        <w:rFonts w:ascii="Times New Roman" w:eastAsia="Times New Roman" w:hAnsi="Times New Roman"/>
                        <w:b/>
                        <w:bCs/>
                      </w:rPr>
                      <w:t xml:space="preserve">RL.8.2. </w:t>
                    </w:r>
                    <w:r w:rsidRPr="001E08CE">
                      <w:rPr>
                        <w:rFonts w:ascii="Times New Roman" w:eastAsia="Times New Roman" w:hAnsi="Times New Roman"/>
                        <w:bCs/>
                      </w:rPr>
                      <w:t>D</w:t>
                    </w:r>
                    <w:r w:rsidRPr="001A6FE7">
                      <w:rPr>
                        <w:rFonts w:ascii="Times New Roman" w:eastAsia="Times New Roman" w:hAnsi="Times New Roman"/>
                      </w:rPr>
                      <w:t xml:space="preserve">etermine a theme or central idea of a text and analyze its development over the course of the text, </w:t>
                    </w:r>
                  </w:p>
                  <w:p w:rsidR="00234F8A" w:rsidRPr="001A6FE7" w:rsidRDefault="00234F8A" w:rsidP="00234F8A">
                    <w:pPr>
                      <w:rPr>
                        <w:rFonts w:ascii="Times New Roman" w:eastAsia="Times New Roman" w:hAnsi="Times New Roman"/>
                        <w:b/>
                        <w:bCs/>
                      </w:rPr>
                    </w:pPr>
                    <w:r w:rsidRPr="001A6FE7">
                      <w:rPr>
                        <w:rFonts w:ascii="Times New Roman" w:eastAsia="Times New Roman" w:hAnsi="Times New Roman"/>
                        <w:b/>
                        <w:bCs/>
                      </w:rPr>
                      <w:t xml:space="preserve">RL.8.1. </w:t>
                    </w:r>
                    <w:r w:rsidRPr="001A6FE7">
                      <w:rPr>
                        <w:rFonts w:ascii="Times New Roman" w:eastAsia="Times New Roman" w:hAnsi="Times New Roman"/>
                      </w:rPr>
                      <w:t>Cite the textual evidence that most strongly supports an analysis of what the text says explicitly as well as inferences drawn from the text.</w:t>
                    </w:r>
                  </w:p>
                  <w:p w:rsidR="00234F8A" w:rsidRPr="001A6FE7" w:rsidRDefault="00234F8A" w:rsidP="00234F8A">
                    <w:pPr>
                      <w:rPr>
                        <w:rFonts w:ascii="Times New Roman" w:eastAsia="Times New Roman" w:hAnsi="Times New Roman"/>
                        <w:b/>
                        <w:bCs/>
                      </w:rPr>
                    </w:pPr>
                    <w:r w:rsidRPr="001A6FE7">
                      <w:rPr>
                        <w:rFonts w:ascii="Times New Roman" w:eastAsia="Times New Roman" w:hAnsi="Times New Roman"/>
                        <w:b/>
                        <w:bCs/>
                      </w:rPr>
                      <w:t xml:space="preserve">W.8.9. </w:t>
                    </w:r>
                    <w:r w:rsidRPr="001A6FE7">
                      <w:rPr>
                        <w:rFonts w:ascii="Times New Roman" w:eastAsia="Times New Roman" w:hAnsi="Times New Roman"/>
                      </w:rPr>
                      <w:t xml:space="preserve">Draw evidence from literary or informational texts to support analysis, reflection, and </w:t>
                    </w:r>
                    <w:r w:rsidR="00FE28CE" w:rsidRPr="001A6FE7">
                      <w:rPr>
                        <w:rFonts w:ascii="Times New Roman" w:eastAsia="Times New Roman" w:hAnsi="Times New Roman"/>
                      </w:rPr>
                      <w:t>research</w:t>
                    </w:r>
                    <w:r w:rsidR="00AA3BE5">
                      <w:rPr>
                        <w:rFonts w:ascii="Times New Roman" w:eastAsia="Times New Roman" w:hAnsi="Times New Roman"/>
                      </w:rPr>
                      <w:t xml:space="preserve">, </w:t>
                    </w:r>
                    <w:r w:rsidR="00FE28CE" w:rsidRPr="001A6FE7">
                      <w:rPr>
                        <w:rFonts w:ascii="Times New Roman" w:eastAsia="Times New Roman" w:hAnsi="Times New Roman"/>
                      </w:rPr>
                      <w:t>including</w:t>
                    </w:r>
                    <w:r w:rsidRPr="001A6FE7">
                      <w:rPr>
                        <w:rFonts w:ascii="Times New Roman" w:eastAsia="Times New Roman" w:hAnsi="Times New Roman"/>
                      </w:rPr>
                      <w:t xml:space="preserve"> its relationship to the characters, setting, and plot; provide an</w:t>
                    </w:r>
                    <w:r w:rsidRPr="001A6FE7">
                      <w:rPr>
                        <w:rFonts w:ascii="Times New Roman" w:eastAsia="Times New Roman" w:hAnsi="Times New Roman"/>
                        <w:b/>
                        <w:bCs/>
                      </w:rPr>
                      <w:t xml:space="preserve"> </w:t>
                    </w:r>
                    <w:r w:rsidRPr="001A6FE7">
                      <w:rPr>
                        <w:rFonts w:ascii="Times New Roman" w:eastAsia="Times New Roman" w:hAnsi="Times New Roman"/>
                      </w:rPr>
                      <w:t>objective summary of the text.</w:t>
                    </w:r>
                  </w:p>
                  <w:p w:rsidR="00234F8A" w:rsidRDefault="00234F8A" w:rsidP="00234F8A"/>
                </w:txbxContent>
              </v:textbox>
            </v:shape>
            <v:shape id="_x0000_s1105" type="#_x0000_t202" style="position:absolute;left:6296;top:5732;width:5664;height:1199">
              <v:textbox style="mso-next-textbox:#_x0000_s1105">
                <w:txbxContent>
                  <w:p w:rsidR="00234F8A" w:rsidRDefault="00234F8A" w:rsidP="00234F8A">
                    <w:pPr>
                      <w:rPr>
                        <w:b/>
                      </w:rPr>
                    </w:pPr>
                    <w:r>
                      <w:rPr>
                        <w:b/>
                      </w:rPr>
                      <w:t>Essential Questions:</w:t>
                    </w:r>
                  </w:p>
                  <w:p w:rsidR="00234F8A" w:rsidRDefault="00234F8A" w:rsidP="00234F8A">
                    <w:pPr>
                      <w:rPr>
                        <w:b/>
                      </w:rPr>
                    </w:pPr>
                  </w:p>
                  <w:p w:rsidR="00234F8A" w:rsidRDefault="00234F8A" w:rsidP="00234F8A">
                    <w:pPr>
                      <w:rPr>
                        <w:rFonts w:ascii="Comic Sans MS" w:hAnsi="Comic Sans MS"/>
                      </w:rPr>
                    </w:pPr>
                    <w:r w:rsidRPr="00234F8A">
                      <w:rPr>
                        <w:rFonts w:ascii="Comic Sans MS" w:hAnsi="Comic Sans MS"/>
                      </w:rPr>
                      <w:t xml:space="preserve">How do </w:t>
                    </w:r>
                    <w:r w:rsidR="000C5519">
                      <w:rPr>
                        <w:rFonts w:ascii="Comic Sans MS" w:hAnsi="Comic Sans MS"/>
                      </w:rPr>
                      <w:t>authors reveal theme through the plot</w:t>
                    </w:r>
                    <w:r>
                      <w:rPr>
                        <w:rFonts w:ascii="Comic Sans MS" w:hAnsi="Comic Sans MS"/>
                      </w:rPr>
                      <w:t>?</w:t>
                    </w:r>
                  </w:p>
                  <w:p w:rsidR="000C5519" w:rsidRPr="00234F8A" w:rsidRDefault="000C5519" w:rsidP="00234F8A">
                    <w:pPr>
                      <w:rPr>
                        <w:rFonts w:ascii="Comic Sans MS" w:hAnsi="Comic Sans MS"/>
                      </w:rPr>
                    </w:pPr>
                    <w:r>
                      <w:rPr>
                        <w:rFonts w:ascii="Comic Sans MS" w:hAnsi="Comic Sans MS"/>
                      </w:rPr>
                      <w:t>How do authors reveal theme through characterization?</w:t>
                    </w:r>
                  </w:p>
                  <w:p w:rsidR="00234F8A" w:rsidRPr="00FF7ED1" w:rsidRDefault="00234F8A" w:rsidP="00234F8A">
                    <w:pPr>
                      <w:rPr>
                        <w:b/>
                        <w:color w:val="009900"/>
                      </w:rPr>
                    </w:pPr>
                  </w:p>
                </w:txbxContent>
              </v:textbox>
            </v:shape>
            <v:shape id="_x0000_s1106" type="#_x0000_t202" style="position:absolute;left:6296;top:7051;width:5664;height:1560">
              <v:textbox style="mso-next-textbox:#_x0000_s1106">
                <w:txbxContent>
                  <w:p w:rsidR="00234F8A" w:rsidRPr="00234F8A" w:rsidRDefault="00234F8A" w:rsidP="00234F8A">
                    <w:pPr>
                      <w:rPr>
                        <w:b/>
                      </w:rPr>
                    </w:pPr>
                    <w:r w:rsidRPr="00234F8A">
                      <w:rPr>
                        <w:b/>
                      </w:rPr>
                      <w:t>I can….</w:t>
                    </w:r>
                  </w:p>
                  <w:p w:rsidR="00234F8A" w:rsidRDefault="00234F8A" w:rsidP="00234F8A"/>
                  <w:p w:rsidR="00234F8A" w:rsidRDefault="00234F8A" w:rsidP="00234F8A">
                    <w:pPr>
                      <w:numPr>
                        <w:ilvl w:val="0"/>
                        <w:numId w:val="2"/>
                      </w:numPr>
                      <w:rPr>
                        <w:rFonts w:ascii="Comic Sans MS" w:hAnsi="Comic Sans MS"/>
                        <w:color w:val="0000FF"/>
                      </w:rPr>
                    </w:pPr>
                    <w:r>
                      <w:rPr>
                        <w:rFonts w:ascii="Comic Sans MS" w:hAnsi="Comic Sans MS"/>
                        <w:color w:val="0000FF"/>
                      </w:rPr>
                      <w:t>identify theme in selected text</w:t>
                    </w:r>
                  </w:p>
                  <w:p w:rsidR="00234F8A" w:rsidRDefault="00234F8A" w:rsidP="00234F8A">
                    <w:pPr>
                      <w:numPr>
                        <w:ilvl w:val="0"/>
                        <w:numId w:val="2"/>
                      </w:numPr>
                      <w:rPr>
                        <w:rFonts w:ascii="Comic Sans MS" w:hAnsi="Comic Sans MS"/>
                        <w:color w:val="0000FF"/>
                      </w:rPr>
                    </w:pPr>
                    <w:r>
                      <w:rPr>
                        <w:rFonts w:ascii="Comic Sans MS" w:hAnsi="Comic Sans MS"/>
                        <w:color w:val="0000FF"/>
                      </w:rPr>
                      <w:t xml:space="preserve">support my thinking with effective textual evidence </w:t>
                    </w:r>
                  </w:p>
                  <w:p w:rsidR="006A0B8A" w:rsidRDefault="00234F8A" w:rsidP="00234F8A">
                    <w:pPr>
                      <w:numPr>
                        <w:ilvl w:val="0"/>
                        <w:numId w:val="2"/>
                      </w:numPr>
                      <w:rPr>
                        <w:rFonts w:ascii="Comic Sans MS" w:hAnsi="Comic Sans MS"/>
                        <w:color w:val="0000FF"/>
                      </w:rPr>
                    </w:pPr>
                    <w:r>
                      <w:rPr>
                        <w:rFonts w:ascii="Comic Sans MS" w:hAnsi="Comic Sans MS"/>
                        <w:color w:val="0000FF"/>
                      </w:rPr>
                      <w:t xml:space="preserve">discuss the </w:t>
                    </w:r>
                    <w:r w:rsidR="000C5519">
                      <w:rPr>
                        <w:rFonts w:ascii="Comic Sans MS" w:hAnsi="Comic Sans MS"/>
                        <w:color w:val="0000FF"/>
                      </w:rPr>
                      <w:t>plot can reveal theme</w:t>
                    </w:r>
                  </w:p>
                  <w:p w:rsidR="000C5519" w:rsidRDefault="000C5519" w:rsidP="00234F8A">
                    <w:pPr>
                      <w:numPr>
                        <w:ilvl w:val="0"/>
                        <w:numId w:val="2"/>
                      </w:numPr>
                      <w:rPr>
                        <w:rFonts w:ascii="Comic Sans MS" w:hAnsi="Comic Sans MS"/>
                        <w:color w:val="0000FF"/>
                      </w:rPr>
                    </w:pPr>
                    <w:r>
                      <w:rPr>
                        <w:rFonts w:ascii="Comic Sans MS" w:hAnsi="Comic Sans MS"/>
                        <w:color w:val="0000FF"/>
                      </w:rPr>
                      <w:t>show how characterization can reveal theme</w:t>
                    </w:r>
                  </w:p>
                  <w:p w:rsidR="00234F8A" w:rsidRPr="00234F8A" w:rsidRDefault="00234F8A" w:rsidP="00234F8A">
                    <w:pPr>
                      <w:rPr>
                        <w:rFonts w:ascii="Comic Sans MS" w:hAnsi="Comic Sans MS"/>
                        <w:color w:val="0000FF"/>
                      </w:rPr>
                    </w:pPr>
                  </w:p>
                </w:txbxContent>
              </v:textbox>
            </v:shape>
            <v:shape id="_x0000_s1107" type="#_x0000_t202" style="position:absolute;left:6296;top:8731;width:5664;height:1440">
              <v:textbox style="mso-next-textbox:#_x0000_s1107">
                <w:txbxContent>
                  <w:p w:rsidR="00234F8A" w:rsidRPr="00234F8A" w:rsidRDefault="00234F8A" w:rsidP="00234F8A">
                    <w:pPr>
                      <w:rPr>
                        <w:b/>
                      </w:rPr>
                    </w:pPr>
                    <w:r w:rsidRPr="00234F8A">
                      <w:rPr>
                        <w:b/>
                      </w:rPr>
                      <w:t>Assignments:</w:t>
                    </w:r>
                  </w:p>
                  <w:p w:rsidR="00234F8A" w:rsidRDefault="00234F8A" w:rsidP="00234F8A"/>
                  <w:p w:rsidR="00234F8A" w:rsidRPr="00234F8A" w:rsidRDefault="000C5519" w:rsidP="00234F8A">
                    <w:pPr>
                      <w:rPr>
                        <w:rFonts w:ascii="Comic Sans MS" w:hAnsi="Comic Sans MS"/>
                        <w:color w:val="FF3399"/>
                      </w:rPr>
                    </w:pPr>
                    <w:r>
                      <w:rPr>
                        <w:rFonts w:ascii="Comic Sans MS" w:hAnsi="Comic Sans MS"/>
                        <w:color w:val="FF3399"/>
                      </w:rPr>
                      <w:t xml:space="preserve">Reading journals due Thursday </w:t>
                    </w:r>
                    <w:r w:rsidR="00155FEE">
                      <w:rPr>
                        <w:rFonts w:ascii="Comic Sans MS" w:hAnsi="Comic Sans MS"/>
                        <w:color w:val="FF3399"/>
                      </w:rPr>
                      <w:t>(5 entries)</w:t>
                    </w:r>
                  </w:p>
                  <w:p w:rsidR="00234F8A" w:rsidRDefault="000C5519" w:rsidP="00234F8A">
                    <w:pPr>
                      <w:rPr>
                        <w:rFonts w:ascii="Comic Sans MS" w:hAnsi="Comic Sans MS"/>
                        <w:color w:val="FF3399"/>
                      </w:rPr>
                    </w:pPr>
                    <w:r>
                      <w:rPr>
                        <w:rFonts w:ascii="Comic Sans MS" w:hAnsi="Comic Sans MS"/>
                        <w:color w:val="FF3399"/>
                      </w:rPr>
                      <w:t>Mood/theme assignment due Wednesday</w:t>
                    </w:r>
                  </w:p>
                  <w:p w:rsidR="000C5519" w:rsidRPr="00234F8A" w:rsidRDefault="000C5519" w:rsidP="00234F8A">
                    <w:pPr>
                      <w:rPr>
                        <w:rFonts w:ascii="Comic Sans MS" w:hAnsi="Comic Sans MS"/>
                        <w:color w:val="FF3399"/>
                      </w:rPr>
                    </w:pPr>
                    <w:r>
                      <w:rPr>
                        <w:rFonts w:ascii="Comic Sans MS" w:hAnsi="Comic Sans MS"/>
                        <w:color w:val="FF3399"/>
                      </w:rPr>
                      <w:t>Quiz on Tuesday</w:t>
                    </w:r>
                  </w:p>
                </w:txbxContent>
              </v:textbox>
            </v:shape>
            <v:shape id="_x0000_s1112" type="#_x0000_t202" style="position:absolute;left:2402;top:3452;width:3658;height:2160">
              <v:textbox style="mso-next-textbox:#_x0000_s1112">
                <w:txbxContent>
                  <w:p w:rsidR="00234F8A" w:rsidRDefault="00234F8A" w:rsidP="00234F8A">
                    <w:pPr>
                      <w:rPr>
                        <w:b/>
                      </w:rPr>
                    </w:pPr>
                    <w:r w:rsidRPr="00A6221C">
                      <w:rPr>
                        <w:b/>
                      </w:rPr>
                      <w:t>Whole Group Introduction:</w:t>
                    </w:r>
                  </w:p>
                  <w:p w:rsidR="00FE28CE" w:rsidRPr="00A6221C" w:rsidRDefault="00FE28CE" w:rsidP="00234F8A">
                    <w:pPr>
                      <w:rPr>
                        <w:b/>
                      </w:rPr>
                    </w:pPr>
                  </w:p>
                  <w:p w:rsidR="00FE28CE" w:rsidRDefault="0003389E" w:rsidP="0003389E">
                    <w:pPr>
                      <w:numPr>
                        <w:ilvl w:val="0"/>
                        <w:numId w:val="4"/>
                      </w:numPr>
                    </w:pPr>
                    <w:r>
                      <w:t>Check the status of the class</w:t>
                    </w:r>
                  </w:p>
                  <w:p w:rsidR="0003389E" w:rsidRDefault="0003389E" w:rsidP="0003389E">
                    <w:pPr>
                      <w:numPr>
                        <w:ilvl w:val="0"/>
                        <w:numId w:val="4"/>
                      </w:numPr>
                    </w:pPr>
                    <w:r>
                      <w:t>Talk about each chapter contributing to the timeline of events</w:t>
                    </w:r>
                  </w:p>
                  <w:p w:rsidR="0003389E" w:rsidRDefault="0003389E" w:rsidP="0003389E">
                    <w:pPr>
                      <w:numPr>
                        <w:ilvl w:val="0"/>
                        <w:numId w:val="4"/>
                      </w:numPr>
                    </w:pPr>
                    <w:r>
                      <w:t>Discuss what is the most important idea that the author is telling us about human nature within each chapter</w:t>
                    </w:r>
                    <w:r w:rsidR="00AA3BE5">
                      <w:tab/>
                    </w:r>
                    <w:r w:rsidR="00AA3BE5">
                      <w:tab/>
                    </w:r>
                    <w:r w:rsidR="00AA3BE5">
                      <w:tab/>
                    </w:r>
                    <w:r w:rsidR="00AA3BE5">
                      <w:tab/>
                    </w:r>
                    <w:r w:rsidR="00AA3BE5">
                      <w:tab/>
                    </w:r>
                  </w:p>
                </w:txbxContent>
              </v:textbox>
            </v:shape>
            <v:shape id="_x0000_s1114" type="#_x0000_t202" style="position:absolute;left:2402;top:5732;width:3658;height:4439">
              <v:textbox style="mso-next-textbox:#_x0000_s1114">
                <w:txbxContent>
                  <w:p w:rsidR="00234F8A" w:rsidRPr="00A6221C" w:rsidRDefault="00234F8A" w:rsidP="00234F8A">
                    <w:pPr>
                      <w:rPr>
                        <w:b/>
                      </w:rPr>
                    </w:pPr>
                    <w:r w:rsidRPr="00A6221C">
                      <w:rPr>
                        <w:b/>
                      </w:rPr>
                      <w:t>What all students will know and what all students will do:</w:t>
                    </w:r>
                  </w:p>
                  <w:p w:rsidR="00234F8A" w:rsidRDefault="00234F8A" w:rsidP="00234F8A"/>
                  <w:p w:rsidR="006A0B8A" w:rsidRDefault="0003389E" w:rsidP="006A0B8A">
                    <w:pPr>
                      <w:numPr>
                        <w:ilvl w:val="0"/>
                        <w:numId w:val="3"/>
                      </w:numPr>
                    </w:pPr>
                    <w:r>
                      <w:t>use chapter notes to outline the events of that chapter</w:t>
                    </w:r>
                  </w:p>
                  <w:p w:rsidR="0003389E" w:rsidRDefault="0003389E" w:rsidP="0003389E"/>
                  <w:p w:rsidR="0003389E" w:rsidRDefault="0003389E" w:rsidP="006A0B8A">
                    <w:pPr>
                      <w:numPr>
                        <w:ilvl w:val="0"/>
                        <w:numId w:val="3"/>
                      </w:numPr>
                    </w:pPr>
                    <w:r>
                      <w:t>collaborate with others to determine the most important events, as well as, emerging themes</w:t>
                    </w:r>
                    <w:r w:rsidR="000C5519">
                      <w:t xml:space="preserve"> and characterization for the AG class</w:t>
                    </w:r>
                  </w:p>
                  <w:p w:rsidR="00FE28CE" w:rsidRDefault="00FE28CE" w:rsidP="00234F8A"/>
                </w:txbxContent>
              </v:textbox>
            </v:shape>
            <v:shape id="_x0000_s1115" type="#_x0000_t202" style="position:absolute;left:5824;top:2852;width:3186;height:480">
              <v:textbox style="mso-next-textbox:#_x0000_s1115">
                <w:txbxContent>
                  <w:p w:rsidR="00234F8A" w:rsidRPr="00FF7ED1" w:rsidRDefault="00155FEE" w:rsidP="00234F8A">
                    <w:pPr>
                      <w:jc w:val="center"/>
                      <w:rPr>
                        <w:rFonts w:ascii="Bradley Hand ITC" w:hAnsi="Bradley Hand ITC"/>
                        <w:b/>
                        <w:bCs/>
                        <w:color w:val="FF0000"/>
                      </w:rPr>
                    </w:pPr>
                    <w:r>
                      <w:rPr>
                        <w:rFonts w:ascii="Bradley Hand ITC" w:hAnsi="Bradley Hand ITC"/>
                        <w:b/>
                        <w:bCs/>
                        <w:color w:val="FF0000"/>
                      </w:rPr>
                      <w:t xml:space="preserve">Unit </w:t>
                    </w:r>
                    <w:r w:rsidR="0003389E">
                      <w:rPr>
                        <w:rFonts w:ascii="Bradley Hand ITC" w:hAnsi="Bradley Hand ITC"/>
                        <w:b/>
                        <w:bCs/>
                        <w:color w:val="FF0000"/>
                      </w:rPr>
                      <w:t>2 (3</w:t>
                    </w:r>
                    <w:proofErr w:type="gramStart"/>
                    <w:r w:rsidR="0003389E">
                      <w:rPr>
                        <w:rFonts w:ascii="Bradley Hand ITC" w:hAnsi="Bradley Hand ITC"/>
                        <w:b/>
                        <w:bCs/>
                        <w:color w:val="FF0000"/>
                      </w:rPr>
                      <w:t>)</w:t>
                    </w:r>
                    <w:proofErr w:type="gramEnd"/>
                    <w:r w:rsidR="00234F8A" w:rsidRPr="00FF7ED1">
                      <w:rPr>
                        <w:rFonts w:ascii="Bradley Hand ITC" w:hAnsi="Bradley Hand ITC"/>
                        <w:b/>
                        <w:bCs/>
                        <w:color w:val="FF0000"/>
                      </w:rPr>
                      <w:br/>
                    </w:r>
                    <w:r>
                      <w:rPr>
                        <w:rFonts w:ascii="Bradley Hand ITC" w:hAnsi="Bradley Hand ITC"/>
                        <w:b/>
                        <w:bCs/>
                        <w:color w:val="FF0000"/>
                      </w:rPr>
                      <w:t xml:space="preserve">Monday </w:t>
                    </w:r>
                    <w:r w:rsidR="0003389E">
                      <w:rPr>
                        <w:rFonts w:ascii="Bradley Hand ITC" w:hAnsi="Bradley Hand ITC"/>
                        <w:b/>
                        <w:bCs/>
                        <w:color w:val="FF0000"/>
                      </w:rPr>
                      <w:t>Week 4</w:t>
                    </w:r>
                    <w:r w:rsidR="00FE28CE">
                      <w:rPr>
                        <w:rFonts w:ascii="Bradley Hand ITC" w:hAnsi="Bradley Hand ITC"/>
                        <w:b/>
                        <w:bCs/>
                        <w:color w:val="FF0000"/>
                      </w:rPr>
                      <w:br/>
                      <w:t>FF</w:t>
                    </w:r>
                  </w:p>
                </w:txbxContent>
              </v:textbox>
            </v:shape>
            <w10:anchorlock/>
          </v:group>
        </w:pict>
      </w:r>
    </w:p>
    <w:p w:rsidR="007B4BBB" w:rsidRDefault="00D221B7" w:rsidP="00D221B7">
      <w:r>
        <w:rPr>
          <w:noProof/>
        </w:rPr>
      </w:r>
      <w:r>
        <w:pict>
          <v:group id="_x0000_s1088" editas="canvas" style="width:738pt;height:567pt;mso-position-horizontal-relative:char;mso-position-vertical-relative:line" coordorigin="2402,2732" coordsize="9676,7559">
            <o:lock v:ext="edit" aspectratio="t"/>
            <v:shape id="_x0000_s1089" type="#_x0000_t75" style="position:absolute;left:2402;top:2732;width:9676;height:7559" o:preferrelative="f">
              <v:fill o:detectmouseclick="t"/>
              <v:path o:extrusionok="t" o:connecttype="none"/>
              <o:lock v:ext="edit" text="t"/>
            </v:shape>
            <v:shape id="_x0000_s1091" type="#_x0000_t202" style="position:absolute;left:2520;top:3572;width:9558;height:2400">
              <v:textbox style="mso-next-textbox:#_x0000_s1091">
                <w:txbxContent>
                  <w:p w:rsidR="00260EA8" w:rsidRPr="00260EA8" w:rsidRDefault="00D221B7" w:rsidP="00D221B7">
                    <w:pPr>
                      <w:rPr>
                        <w:b/>
                        <w:sz w:val="28"/>
                        <w:szCs w:val="28"/>
                      </w:rPr>
                    </w:pPr>
                    <w:r w:rsidRPr="00260EA8">
                      <w:rPr>
                        <w:b/>
                        <w:sz w:val="28"/>
                        <w:szCs w:val="28"/>
                      </w:rPr>
                      <w:t xml:space="preserve">Tier 1 </w:t>
                    </w:r>
                  </w:p>
                  <w:p w:rsidR="00227C96" w:rsidRDefault="000C5519" w:rsidP="00227C96">
                    <w:pPr>
                      <w:rPr>
                        <w:rFonts w:ascii="Comic Sans MS" w:hAnsi="Comic Sans MS"/>
                        <w:color w:val="339966"/>
                        <w:sz w:val="28"/>
                        <w:szCs w:val="28"/>
                      </w:rPr>
                    </w:pPr>
                    <w:r>
                      <w:rPr>
                        <w:rFonts w:ascii="Comic Sans MS" w:hAnsi="Comic Sans MS"/>
                        <w:color w:val="339966"/>
                        <w:sz w:val="28"/>
                        <w:szCs w:val="28"/>
                      </w:rPr>
                      <w:t>SSR</w:t>
                    </w:r>
                  </w:p>
                  <w:p w:rsidR="00945A16" w:rsidRDefault="00945A16" w:rsidP="00227C96">
                    <w:pPr>
                      <w:rPr>
                        <w:rFonts w:ascii="Comic Sans MS" w:hAnsi="Comic Sans MS"/>
                        <w:color w:val="339966"/>
                        <w:sz w:val="28"/>
                        <w:szCs w:val="28"/>
                      </w:rPr>
                    </w:pPr>
                  </w:p>
                  <w:p w:rsidR="000C5519" w:rsidRDefault="000C5519" w:rsidP="00227C96">
                    <w:pPr>
                      <w:rPr>
                        <w:rFonts w:ascii="Comic Sans MS" w:hAnsi="Comic Sans MS"/>
                        <w:color w:val="339966"/>
                        <w:sz w:val="28"/>
                        <w:szCs w:val="28"/>
                      </w:rPr>
                    </w:pPr>
                    <w:r>
                      <w:rPr>
                        <w:rFonts w:ascii="Comic Sans MS" w:hAnsi="Comic Sans MS"/>
                        <w:color w:val="339966"/>
                        <w:sz w:val="28"/>
                        <w:szCs w:val="28"/>
                      </w:rPr>
                      <w:t>Plot Outline Assignment – Group 2-6.  Work Chapter 1 of plot timeline together.</w:t>
                    </w:r>
                  </w:p>
                  <w:p w:rsidR="000C5519" w:rsidRDefault="000C5519" w:rsidP="00227C96">
                    <w:pPr>
                      <w:rPr>
                        <w:rFonts w:ascii="Comic Sans MS" w:hAnsi="Comic Sans MS"/>
                        <w:color w:val="339966"/>
                        <w:sz w:val="28"/>
                        <w:szCs w:val="28"/>
                      </w:rPr>
                    </w:pPr>
                    <w:r>
                      <w:rPr>
                        <w:rFonts w:ascii="Comic Sans MS" w:hAnsi="Comic Sans MS"/>
                        <w:color w:val="339966"/>
                        <w:sz w:val="28"/>
                        <w:szCs w:val="28"/>
                      </w:rPr>
                      <w:t>Have groups work their assigned chapter in groups.  Review together when done.</w:t>
                    </w:r>
                  </w:p>
                  <w:p w:rsidR="000C5519" w:rsidRDefault="000C5519" w:rsidP="00227C96">
                    <w:pPr>
                      <w:rPr>
                        <w:rFonts w:ascii="Comic Sans MS" w:hAnsi="Comic Sans MS"/>
                        <w:color w:val="339966"/>
                        <w:sz w:val="28"/>
                        <w:szCs w:val="28"/>
                      </w:rPr>
                    </w:pPr>
                  </w:p>
                  <w:p w:rsidR="00945A16" w:rsidRPr="00227C96" w:rsidRDefault="00945A16" w:rsidP="00227C96">
                    <w:pPr>
                      <w:rPr>
                        <w:rFonts w:ascii="Comic Sans MS" w:hAnsi="Comic Sans MS"/>
                        <w:color w:val="339966"/>
                        <w:sz w:val="28"/>
                        <w:szCs w:val="28"/>
                      </w:rPr>
                    </w:pPr>
                    <w:r>
                      <w:rPr>
                        <w:rFonts w:ascii="Comic Sans MS" w:hAnsi="Comic Sans MS"/>
                        <w:color w:val="339966"/>
                        <w:sz w:val="28"/>
                        <w:szCs w:val="28"/>
                      </w:rPr>
                      <w:t xml:space="preserve">After reviewing the emerging themes or important ideas from each chapter, ask students to suggest theme(s) that the author is trying to share.  In this case, do they think that the author’s age and motivation for writing this has influenced the </w:t>
                    </w:r>
                    <w:r w:rsidR="00C475DE">
                      <w:rPr>
                        <w:rFonts w:ascii="Comic Sans MS" w:hAnsi="Comic Sans MS"/>
                        <w:color w:val="339966"/>
                        <w:sz w:val="28"/>
                        <w:szCs w:val="28"/>
                      </w:rPr>
                      <w:t>themes?</w:t>
                    </w:r>
                  </w:p>
                  <w:p w:rsidR="00227C96" w:rsidRPr="009913F0" w:rsidRDefault="00227C96" w:rsidP="00D221B7">
                    <w:pPr>
                      <w:rPr>
                        <w:rFonts w:ascii="Comic Sans MS" w:hAnsi="Comic Sans MS"/>
                        <w:color w:val="339966"/>
                        <w:sz w:val="28"/>
                        <w:szCs w:val="28"/>
                      </w:rPr>
                    </w:pPr>
                  </w:p>
                  <w:p w:rsidR="00D221B7" w:rsidRPr="00FF7ED1" w:rsidRDefault="00D221B7" w:rsidP="00D221B7">
                    <w:pPr>
                      <w:rPr>
                        <w:b/>
                        <w:color w:val="009900"/>
                      </w:rPr>
                    </w:pPr>
                  </w:p>
                </w:txbxContent>
              </v:textbox>
            </v:shape>
            <v:shape id="_x0000_s1092" type="#_x0000_t202" style="position:absolute;left:2520;top:6092;width:9558;height:2159">
              <v:textbox style="mso-next-textbox:#_x0000_s1092">
                <w:txbxContent>
                  <w:p w:rsidR="00D221B7" w:rsidRPr="00260EA8" w:rsidRDefault="00D221B7" w:rsidP="00D221B7">
                    <w:pPr>
                      <w:rPr>
                        <w:b/>
                        <w:sz w:val="28"/>
                        <w:szCs w:val="28"/>
                      </w:rPr>
                    </w:pPr>
                    <w:r w:rsidRPr="00260EA8">
                      <w:rPr>
                        <w:b/>
                        <w:sz w:val="28"/>
                        <w:szCs w:val="28"/>
                      </w:rPr>
                      <w:t>Tier 2</w:t>
                    </w:r>
                  </w:p>
                  <w:p w:rsidR="00C475DE" w:rsidRDefault="00945A16" w:rsidP="00870849">
                    <w:pPr>
                      <w:rPr>
                        <w:rFonts w:ascii="Comic Sans MS" w:hAnsi="Comic Sans MS"/>
                        <w:color w:val="0000FF"/>
                        <w:sz w:val="28"/>
                        <w:szCs w:val="28"/>
                      </w:rPr>
                    </w:pPr>
                    <w:r>
                      <w:rPr>
                        <w:rFonts w:ascii="Comic Sans MS" w:hAnsi="Comic Sans MS"/>
                        <w:color w:val="0000FF"/>
                        <w:sz w:val="28"/>
                        <w:szCs w:val="28"/>
                      </w:rPr>
                      <w:t>SSR</w:t>
                    </w:r>
                  </w:p>
                  <w:p w:rsidR="00945A16" w:rsidRDefault="00945A16" w:rsidP="00870849">
                    <w:pPr>
                      <w:rPr>
                        <w:rFonts w:ascii="Comic Sans MS" w:hAnsi="Comic Sans MS"/>
                        <w:color w:val="0000FF"/>
                        <w:sz w:val="28"/>
                        <w:szCs w:val="28"/>
                      </w:rPr>
                    </w:pPr>
                    <w:r>
                      <w:rPr>
                        <w:rFonts w:ascii="Comic Sans MS" w:hAnsi="Comic Sans MS"/>
                        <w:color w:val="0000FF"/>
                        <w:sz w:val="28"/>
                        <w:szCs w:val="28"/>
                      </w:rPr>
                      <w:t>Annotated plot timeline – model chapter 1.  Break students into groups to outline the other chapters.</w:t>
                    </w:r>
                  </w:p>
                  <w:p w:rsidR="00C475DE" w:rsidRDefault="00C475DE" w:rsidP="00945A16">
                    <w:pPr>
                      <w:rPr>
                        <w:rFonts w:ascii="Comic Sans MS" w:hAnsi="Comic Sans MS"/>
                        <w:color w:val="0000FF"/>
                        <w:sz w:val="28"/>
                        <w:szCs w:val="28"/>
                      </w:rPr>
                    </w:pPr>
                    <w:r>
                      <w:rPr>
                        <w:rFonts w:ascii="Comic Sans MS" w:hAnsi="Comic Sans MS"/>
                        <w:color w:val="0000FF"/>
                        <w:sz w:val="28"/>
                        <w:szCs w:val="28"/>
                      </w:rPr>
                      <w:t xml:space="preserve">When completed review together.  </w:t>
                    </w:r>
                    <w:r w:rsidR="00945A16" w:rsidRPr="00945A16">
                      <w:rPr>
                        <w:rFonts w:ascii="Comic Sans MS" w:hAnsi="Comic Sans MS"/>
                        <w:color w:val="0000FF"/>
                        <w:sz w:val="28"/>
                        <w:szCs w:val="28"/>
                      </w:rPr>
                      <w:t xml:space="preserve">After reviewing the emerging themes or important ideas from each chapter, ask students to suggest theme(s) that the author is trying to share.  </w:t>
                    </w:r>
                  </w:p>
                  <w:p w:rsidR="00C475DE" w:rsidRDefault="00C475DE" w:rsidP="00945A16">
                    <w:pPr>
                      <w:rPr>
                        <w:rFonts w:ascii="Comic Sans MS" w:hAnsi="Comic Sans MS"/>
                        <w:color w:val="0000FF"/>
                        <w:sz w:val="28"/>
                        <w:szCs w:val="28"/>
                      </w:rPr>
                    </w:pPr>
                  </w:p>
                  <w:p w:rsidR="00C475DE" w:rsidRPr="00945A16" w:rsidRDefault="00C475DE" w:rsidP="00945A16">
                    <w:pPr>
                      <w:rPr>
                        <w:rFonts w:ascii="Comic Sans MS" w:hAnsi="Comic Sans MS"/>
                        <w:color w:val="0000FF"/>
                        <w:sz w:val="28"/>
                        <w:szCs w:val="28"/>
                      </w:rPr>
                    </w:pPr>
                    <w:r>
                      <w:rPr>
                        <w:rFonts w:ascii="Comic Sans MS" w:hAnsi="Comic Sans MS"/>
                        <w:color w:val="0000FF"/>
                        <w:sz w:val="28"/>
                        <w:szCs w:val="28"/>
                      </w:rPr>
                      <w:t xml:space="preserve">Memory sharing – have students think about the first memory that they would share.  Have each student map out the memory using sensory details. </w:t>
                    </w:r>
                    <w:proofErr w:type="gramStart"/>
                    <w:r>
                      <w:rPr>
                        <w:rFonts w:ascii="Comic Sans MS" w:hAnsi="Comic Sans MS"/>
                        <w:color w:val="0000FF"/>
                        <w:sz w:val="28"/>
                        <w:szCs w:val="28"/>
                      </w:rPr>
                      <w:t>(</w:t>
                    </w:r>
                    <w:proofErr w:type="spellStart"/>
                    <w:r>
                      <w:rPr>
                        <w:rFonts w:ascii="Comic Sans MS" w:hAnsi="Comic Sans MS"/>
                        <w:color w:val="0000FF"/>
                        <w:sz w:val="28"/>
                        <w:szCs w:val="28"/>
                      </w:rPr>
                      <w:t>g.o</w:t>
                    </w:r>
                    <w:proofErr w:type="spellEnd"/>
                    <w:r>
                      <w:rPr>
                        <w:rFonts w:ascii="Comic Sans MS" w:hAnsi="Comic Sans MS"/>
                        <w:color w:val="0000FF"/>
                        <w:sz w:val="28"/>
                        <w:szCs w:val="28"/>
                      </w:rPr>
                      <w:t>.)</w:t>
                    </w:r>
                    <w:proofErr w:type="gramEnd"/>
                    <w:r>
                      <w:rPr>
                        <w:rFonts w:ascii="Comic Sans MS" w:hAnsi="Comic Sans MS"/>
                        <w:color w:val="0000FF"/>
                        <w:sz w:val="28"/>
                        <w:szCs w:val="28"/>
                      </w:rPr>
                      <w:t xml:space="preserve">  Close with partner sharing.</w:t>
                    </w:r>
                  </w:p>
                  <w:p w:rsidR="00945A16" w:rsidRDefault="00945A16" w:rsidP="00870849">
                    <w:pPr>
                      <w:rPr>
                        <w:rFonts w:ascii="Comic Sans MS" w:hAnsi="Comic Sans MS"/>
                        <w:color w:val="0000FF"/>
                        <w:sz w:val="28"/>
                        <w:szCs w:val="28"/>
                      </w:rPr>
                    </w:pPr>
                  </w:p>
                  <w:p w:rsidR="00870849" w:rsidRPr="00870849" w:rsidRDefault="00870849" w:rsidP="00870849">
                    <w:pPr>
                      <w:rPr>
                        <w:rFonts w:ascii="Comic Sans MS" w:hAnsi="Comic Sans MS"/>
                        <w:color w:val="0000FF"/>
                        <w:sz w:val="28"/>
                        <w:szCs w:val="28"/>
                      </w:rPr>
                    </w:pPr>
                  </w:p>
                  <w:p w:rsidR="009913F0" w:rsidRPr="009913F0" w:rsidRDefault="009913F0" w:rsidP="00903CE3">
                    <w:pPr>
                      <w:rPr>
                        <w:rFonts w:ascii="Comic Sans MS" w:hAnsi="Comic Sans MS"/>
                        <w:color w:val="0000FF"/>
                        <w:sz w:val="28"/>
                        <w:szCs w:val="28"/>
                      </w:rPr>
                    </w:pPr>
                  </w:p>
                </w:txbxContent>
              </v:textbox>
            </v:shape>
            <v:shape id="_x0000_s1093" type="#_x0000_t202" style="position:absolute;left:2520;top:8251;width:9558;height:1920">
              <v:textbox style="mso-next-textbox:#_x0000_s1093">
                <w:txbxContent>
                  <w:p w:rsidR="00D221B7" w:rsidRPr="00260EA8" w:rsidRDefault="00D221B7" w:rsidP="00D221B7">
                    <w:pPr>
                      <w:rPr>
                        <w:b/>
                        <w:sz w:val="28"/>
                        <w:szCs w:val="28"/>
                      </w:rPr>
                    </w:pPr>
                    <w:r w:rsidRPr="00260EA8">
                      <w:rPr>
                        <w:b/>
                        <w:sz w:val="28"/>
                        <w:szCs w:val="28"/>
                      </w:rPr>
                      <w:t>Tier 3</w:t>
                    </w:r>
                  </w:p>
                  <w:p w:rsidR="00C475DE" w:rsidRPr="00C475DE" w:rsidRDefault="00C475DE" w:rsidP="00C475DE">
                    <w:pPr>
                      <w:rPr>
                        <w:rFonts w:ascii="Comic Sans MS" w:hAnsi="Comic Sans MS"/>
                        <w:color w:val="FF3399"/>
                        <w:sz w:val="28"/>
                        <w:szCs w:val="28"/>
                      </w:rPr>
                    </w:pPr>
                    <w:r w:rsidRPr="00C475DE">
                      <w:rPr>
                        <w:rFonts w:ascii="Comic Sans MS" w:hAnsi="Comic Sans MS"/>
                        <w:color w:val="FF3399"/>
                        <w:sz w:val="28"/>
                        <w:szCs w:val="28"/>
                      </w:rPr>
                      <w:t>SSR</w:t>
                    </w:r>
                  </w:p>
                  <w:p w:rsidR="00C475DE" w:rsidRPr="00C475DE" w:rsidRDefault="00C475DE" w:rsidP="00C475DE">
                    <w:pPr>
                      <w:rPr>
                        <w:rFonts w:ascii="Comic Sans MS" w:hAnsi="Comic Sans MS"/>
                        <w:color w:val="FF3399"/>
                        <w:sz w:val="28"/>
                        <w:szCs w:val="28"/>
                      </w:rPr>
                    </w:pPr>
                    <w:r w:rsidRPr="00C475DE">
                      <w:rPr>
                        <w:rFonts w:ascii="Comic Sans MS" w:hAnsi="Comic Sans MS"/>
                        <w:color w:val="FF3399"/>
                        <w:sz w:val="28"/>
                        <w:szCs w:val="28"/>
                      </w:rPr>
                      <w:t xml:space="preserve">Annotated plot timeline – model </w:t>
                    </w:r>
                    <w:r>
                      <w:rPr>
                        <w:rFonts w:ascii="Comic Sans MS" w:hAnsi="Comic Sans MS"/>
                        <w:color w:val="FF3399"/>
                        <w:sz w:val="28"/>
                        <w:szCs w:val="28"/>
                      </w:rPr>
                      <w:t>scene</w:t>
                    </w:r>
                    <w:r w:rsidRPr="00C475DE">
                      <w:rPr>
                        <w:rFonts w:ascii="Comic Sans MS" w:hAnsi="Comic Sans MS"/>
                        <w:color w:val="FF3399"/>
                        <w:sz w:val="28"/>
                        <w:szCs w:val="28"/>
                      </w:rPr>
                      <w:t xml:space="preserve"> 1.  Break students into groups to outline the other </w:t>
                    </w:r>
                    <w:r>
                      <w:rPr>
                        <w:rFonts w:ascii="Comic Sans MS" w:hAnsi="Comic Sans MS"/>
                        <w:color w:val="FF3399"/>
                        <w:sz w:val="28"/>
                        <w:szCs w:val="28"/>
                      </w:rPr>
                      <w:t>scenes</w:t>
                    </w:r>
                    <w:r w:rsidRPr="00C475DE">
                      <w:rPr>
                        <w:rFonts w:ascii="Comic Sans MS" w:hAnsi="Comic Sans MS"/>
                        <w:color w:val="FF3399"/>
                        <w:sz w:val="28"/>
                        <w:szCs w:val="28"/>
                      </w:rPr>
                      <w:t>.</w:t>
                    </w:r>
                  </w:p>
                  <w:p w:rsidR="00C475DE" w:rsidRDefault="00C475DE" w:rsidP="00D221B7">
                    <w:pPr>
                      <w:rPr>
                        <w:rFonts w:ascii="Comic Sans MS" w:hAnsi="Comic Sans MS"/>
                        <w:color w:val="FF3399"/>
                        <w:sz w:val="28"/>
                        <w:szCs w:val="28"/>
                      </w:rPr>
                    </w:pPr>
                    <w:r w:rsidRPr="00C475DE">
                      <w:rPr>
                        <w:rFonts w:ascii="Comic Sans MS" w:hAnsi="Comic Sans MS"/>
                        <w:color w:val="FF3399"/>
                        <w:sz w:val="28"/>
                        <w:szCs w:val="28"/>
                      </w:rPr>
                      <w:t xml:space="preserve">When completed review together.  After reviewing the emerging themes or important ideas from each chapter, ask students to suggest theme(s) that the author is trying to share.  </w:t>
                    </w:r>
                  </w:p>
                  <w:p w:rsidR="00C475DE" w:rsidRPr="00C475DE" w:rsidRDefault="00C475DE" w:rsidP="00D221B7">
                    <w:pPr>
                      <w:rPr>
                        <w:rFonts w:ascii="Comic Sans MS" w:hAnsi="Comic Sans MS"/>
                        <w:color w:val="FF3399"/>
                        <w:sz w:val="28"/>
                        <w:szCs w:val="28"/>
                      </w:rPr>
                    </w:pPr>
                    <w:r>
                      <w:rPr>
                        <w:rFonts w:ascii="Comic Sans MS" w:hAnsi="Comic Sans MS"/>
                        <w:color w:val="FF3399"/>
                        <w:sz w:val="28"/>
                        <w:szCs w:val="28"/>
                      </w:rPr>
                      <w:t xml:space="preserve">Character sketch – have students </w:t>
                    </w:r>
                    <w:proofErr w:type="gramStart"/>
                    <w:r>
                      <w:rPr>
                        <w:rFonts w:ascii="Comic Sans MS" w:hAnsi="Comic Sans MS"/>
                        <w:color w:val="FF3399"/>
                        <w:sz w:val="28"/>
                        <w:szCs w:val="28"/>
                      </w:rPr>
                      <w:t>complete</w:t>
                    </w:r>
                    <w:proofErr w:type="gramEnd"/>
                    <w:r>
                      <w:rPr>
                        <w:rFonts w:ascii="Comic Sans MS" w:hAnsi="Comic Sans MS"/>
                        <w:color w:val="FF3399"/>
                        <w:sz w:val="28"/>
                        <w:szCs w:val="28"/>
                      </w:rPr>
                      <w:t xml:space="preserve"> the outline for one minor character.  Share with class.  Each picks one major character to analyze further.  Assignment due on 11/20.</w:t>
                    </w:r>
                  </w:p>
                </w:txbxContent>
              </v:textbox>
            </v:shape>
            <v:shape id="_x0000_s1101" type="#_x0000_t202" style="position:absolute;left:5824;top:2852;width:3186;height:480">
              <v:textbox style="mso-next-textbox:#_x0000_s1101">
                <w:txbxContent>
                  <w:p w:rsidR="00D221B7" w:rsidRPr="000C5519" w:rsidRDefault="000C5519" w:rsidP="000C5519">
                    <w:pPr>
                      <w:jc w:val="center"/>
                    </w:pPr>
                    <w:r>
                      <w:rPr>
                        <w:rFonts w:ascii="Bradley Hand ITC" w:hAnsi="Bradley Hand ITC"/>
                        <w:b/>
                        <w:bCs/>
                        <w:color w:val="FF0000"/>
                      </w:rPr>
                      <w:t>Unit 2 (3</w:t>
                    </w:r>
                    <w:proofErr w:type="gramStart"/>
                    <w:r>
                      <w:rPr>
                        <w:rFonts w:ascii="Bradley Hand ITC" w:hAnsi="Bradley Hand ITC"/>
                        <w:b/>
                        <w:bCs/>
                        <w:color w:val="FF0000"/>
                      </w:rPr>
                      <w:t>)</w:t>
                    </w:r>
                    <w:proofErr w:type="gramEnd"/>
                    <w:r w:rsidRPr="00FF7ED1">
                      <w:rPr>
                        <w:rFonts w:ascii="Bradley Hand ITC" w:hAnsi="Bradley Hand ITC"/>
                        <w:b/>
                        <w:bCs/>
                        <w:color w:val="FF0000"/>
                      </w:rPr>
                      <w:br/>
                    </w:r>
                    <w:r>
                      <w:rPr>
                        <w:rFonts w:ascii="Bradley Hand ITC" w:hAnsi="Bradley Hand ITC"/>
                        <w:b/>
                        <w:bCs/>
                        <w:color w:val="FF0000"/>
                      </w:rPr>
                      <w:t>Monday Week 4</w:t>
                    </w:r>
                  </w:p>
                </w:txbxContent>
              </v:textbox>
            </v:shape>
            <w10:anchorlock/>
          </v:group>
        </w:pict>
      </w:r>
    </w:p>
    <w:sectPr w:rsidR="007B4BBB" w:rsidSect="006320A3">
      <w:pgSz w:w="15840" w:h="12240" w:orient="landscape"/>
      <w:pgMar w:top="360" w:right="360" w:bottom="360" w:left="5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B148F"/>
    <w:multiLevelType w:val="hybridMultilevel"/>
    <w:tmpl w:val="AB684938"/>
    <w:lvl w:ilvl="0" w:tplc="83863E1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0F652B"/>
    <w:multiLevelType w:val="hybridMultilevel"/>
    <w:tmpl w:val="BA68990A"/>
    <w:lvl w:ilvl="0" w:tplc="83863E1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0755348"/>
    <w:multiLevelType w:val="hybridMultilevel"/>
    <w:tmpl w:val="4E3A92F6"/>
    <w:lvl w:ilvl="0" w:tplc="83863E1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99C019B"/>
    <w:multiLevelType w:val="hybridMultilevel"/>
    <w:tmpl w:val="E0780E40"/>
    <w:lvl w:ilvl="0" w:tplc="83863E1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characterSpacingControl w:val="doNotCompress"/>
  <w:compat>
    <w:applyBreakingRules/>
    <w:useFELayout/>
  </w:compat>
  <w:rsids>
    <w:rsidRoot w:val="00457144"/>
    <w:rsid w:val="000334B7"/>
    <w:rsid w:val="0003389E"/>
    <w:rsid w:val="00086BE1"/>
    <w:rsid w:val="000C5519"/>
    <w:rsid w:val="00155FEE"/>
    <w:rsid w:val="00183E34"/>
    <w:rsid w:val="001846B0"/>
    <w:rsid w:val="001B6F4A"/>
    <w:rsid w:val="00227C96"/>
    <w:rsid w:val="00234F8A"/>
    <w:rsid w:val="00260EA8"/>
    <w:rsid w:val="002B6EF0"/>
    <w:rsid w:val="002E41E9"/>
    <w:rsid w:val="003423D4"/>
    <w:rsid w:val="00457144"/>
    <w:rsid w:val="004B7C29"/>
    <w:rsid w:val="005608C3"/>
    <w:rsid w:val="0057143A"/>
    <w:rsid w:val="0059534F"/>
    <w:rsid w:val="005A2194"/>
    <w:rsid w:val="006320A3"/>
    <w:rsid w:val="006A0B8A"/>
    <w:rsid w:val="00724689"/>
    <w:rsid w:val="00752E28"/>
    <w:rsid w:val="007A6CF8"/>
    <w:rsid w:val="007B4BBB"/>
    <w:rsid w:val="007F13DF"/>
    <w:rsid w:val="00870849"/>
    <w:rsid w:val="008A3340"/>
    <w:rsid w:val="00903CE3"/>
    <w:rsid w:val="00904221"/>
    <w:rsid w:val="00945A16"/>
    <w:rsid w:val="00951FDE"/>
    <w:rsid w:val="009913F0"/>
    <w:rsid w:val="009A2FED"/>
    <w:rsid w:val="00A6221C"/>
    <w:rsid w:val="00AA3BE5"/>
    <w:rsid w:val="00B546BC"/>
    <w:rsid w:val="00B6141B"/>
    <w:rsid w:val="00B649C4"/>
    <w:rsid w:val="00BE267F"/>
    <w:rsid w:val="00C056B9"/>
    <w:rsid w:val="00C475DE"/>
    <w:rsid w:val="00C608B9"/>
    <w:rsid w:val="00C737F2"/>
    <w:rsid w:val="00CB08D1"/>
    <w:rsid w:val="00CE01F1"/>
    <w:rsid w:val="00D221B7"/>
    <w:rsid w:val="00D728CD"/>
    <w:rsid w:val="00DF6ED6"/>
    <w:rsid w:val="00E46E72"/>
    <w:rsid w:val="00E53D72"/>
    <w:rsid w:val="00E653F8"/>
    <w:rsid w:val="00ED0ABF"/>
    <w:rsid w:val="00F8354E"/>
    <w:rsid w:val="00F866D5"/>
    <w:rsid w:val="00FE28CE"/>
    <w:rsid w:val="00FF7E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33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7C96"/>
    <w:rPr>
      <w:rFonts w:ascii="Century Gothic" w:hAnsi="Century Gothic"/>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Words>
  <Characters>50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AmyandJoe</dc:creator>
  <cp:keywords/>
  <dc:description/>
  <cp:lastModifiedBy>588-lab</cp:lastModifiedBy>
  <cp:revision>2</cp:revision>
  <cp:lastPrinted>2012-09-08T12:53:00Z</cp:lastPrinted>
  <dcterms:created xsi:type="dcterms:W3CDTF">2012-11-09T16:29:00Z</dcterms:created>
  <dcterms:modified xsi:type="dcterms:W3CDTF">2012-11-09T16:29:00Z</dcterms:modified>
</cp:coreProperties>
</file>